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26" w:rsidRPr="008D0226" w:rsidRDefault="008D0226" w:rsidP="008D02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D022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Программное обеспечение образовательной деятельности МАУ ДО «ДТДиМ» на 2020-2021 учебный год (бюджет)</w:t>
      </w:r>
    </w:p>
    <w:tbl>
      <w:tblPr>
        <w:tblStyle w:val="1"/>
        <w:tblW w:w="20765" w:type="dxa"/>
        <w:tblLook w:val="04A0" w:firstRow="1" w:lastRow="0" w:firstColumn="1" w:lastColumn="0" w:noHBand="0" w:noVBand="1"/>
      </w:tblPr>
      <w:tblGrid>
        <w:gridCol w:w="720"/>
        <w:gridCol w:w="3343"/>
        <w:gridCol w:w="2694"/>
        <w:gridCol w:w="3619"/>
        <w:gridCol w:w="1554"/>
        <w:gridCol w:w="1459"/>
        <w:gridCol w:w="1988"/>
        <w:gridCol w:w="2694"/>
        <w:gridCol w:w="2694"/>
      </w:tblGrid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ind w:left="12" w:hanging="21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№</w:t>
            </w:r>
          </w:p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Дата утверждения программы</w:t>
            </w:r>
          </w:p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15377" w:type="dxa"/>
            <w:gridSpan w:val="7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«Млада»</w:t>
            </w: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старшая группа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8-18 лет</w:t>
            </w:r>
          </w:p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«Млада» младшая группа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«Млада- </w:t>
            </w:r>
            <w:proofErr w:type="spellStart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младушка</w:t>
            </w:r>
            <w:proofErr w:type="spellEnd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Модифицированная </w:t>
            </w:r>
          </w:p>
        </w:tc>
        <w:tc>
          <w:tcPr>
            <w:tcW w:w="3619" w:type="dxa"/>
            <w:vAlign w:val="center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«Вокальное искусство»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Модифицированная 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Ансамблевое пение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</w:t>
            </w: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«Школа-КВН»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Театр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11-17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tabs>
                <w:tab w:val="left" w:pos="127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«Военно-исторические миниатюры»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Декоративно-прикладное искусство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8-17 лет</w:t>
            </w:r>
          </w:p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«Основы театрального искусства»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Театр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7-15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  <w:trHeight w:val="239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tabs>
                <w:tab w:val="center" w:pos="181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«Силуэт»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tabs>
                <w:tab w:val="center" w:pos="181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«Мир танца»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</w:rPr>
              <w:t>6- 17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«Секреты музыкального языка»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Инструментальное творчество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7-17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«Изобразительная деятельность и декоративно – прикладное искусство»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Изобразительное творчество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7-13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«Сувенир» 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Декоративно-прикладное искусство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5-15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tabs>
                <w:tab w:val="left" w:pos="133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</w:t>
            </w:r>
            <w:proofErr w:type="spellStart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Дизайн.Трансформация</w:t>
            </w:r>
            <w:proofErr w:type="spellEnd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Декоративно-прикладное искусство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9-17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</w:t>
            </w:r>
            <w:proofErr w:type="spellStart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Хоббиглина</w:t>
            </w:r>
            <w:proofErr w:type="spellEnd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Декоративно-прикладное искусство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7-12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  <w:trHeight w:val="281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«Основы современной хореографии»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6-12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«Под звуки музыки»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Ансамблевое пение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8-16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«Сольное пение»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Ансамблевое пение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226" w:rsidRPr="008D0226" w:rsidTr="008D44FF">
        <w:tc>
          <w:tcPr>
            <w:tcW w:w="15377" w:type="dxa"/>
            <w:gridSpan w:val="7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 17 программ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15377" w:type="dxa"/>
            <w:gridSpan w:val="7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Социально-педагогическая направленность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tabs>
                <w:tab w:val="left" w:pos="1304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</w:t>
            </w: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детские объединения, клубы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12-18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«Российское движение школьников»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детские объединения, клубы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02.09.2019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</w:t>
            </w: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«Страноведение»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7-12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15377" w:type="dxa"/>
            <w:gridSpan w:val="7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 3 программы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15377" w:type="dxa"/>
            <w:gridSpan w:val="7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Туристско-краеведческая направленность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</w:t>
            </w: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туризм»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Туризм 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10-17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</w:t>
            </w: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«Юный спасатель» </w:t>
            </w:r>
          </w:p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Туризм 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9-18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tabs>
                <w:tab w:val="left" w:pos="1358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</w:t>
            </w: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</w:rPr>
              <w:t>«Ориентирование на местности»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Ориентирование 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11-17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tabs>
                <w:tab w:val="left" w:pos="135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«Путешествие в историю Краснофлотского района»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Музейное дело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10-17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15377" w:type="dxa"/>
            <w:gridSpan w:val="7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 3 программы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15377" w:type="dxa"/>
            <w:gridSpan w:val="7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Физкультурно-спортивная направленность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tabs>
                <w:tab w:val="center" w:pos="1821"/>
                <w:tab w:val="left" w:pos="282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</w:t>
            </w: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</w:rPr>
              <w:t>«Бокс»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Бокс 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«Шахматы, шашки»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Шахматы, шашки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«Дыхание жизни»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физкультура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7-16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</w:t>
            </w:r>
            <w:r w:rsidRPr="008D02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8D02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ПроШпагат</w:t>
            </w:r>
            <w:proofErr w:type="spellEnd"/>
            <w:r w:rsidRPr="008D02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8D02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Стретчинг</w:t>
            </w:r>
            <w:proofErr w:type="spellEnd"/>
            <w:r w:rsidRPr="008D02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физкультура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7-16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15377" w:type="dxa"/>
            <w:gridSpan w:val="7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 4 программы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15377" w:type="dxa"/>
            <w:gridSpan w:val="7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Естественно-научная направленность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«Экология. Оригами»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6-15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</w:t>
            </w:r>
            <w:proofErr w:type="spellStart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ЭКОмир</w:t>
            </w:r>
            <w:proofErr w:type="spellEnd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02.09.2019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15377" w:type="dxa"/>
            <w:gridSpan w:val="7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 2 программы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15377" w:type="dxa"/>
            <w:gridSpan w:val="7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Техническая направленность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 «</w:t>
            </w:r>
            <w:proofErr w:type="gramEnd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шитья. Конструирование и моделирование»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Моделирование, конструирование одежды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5лет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6-18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«РОБОТОТЕХНИКА на </w:t>
            </w: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EV</w:t>
            </w: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Робототехника 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10 - 17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 «</w:t>
            </w:r>
            <w:proofErr w:type="spellStart"/>
            <w:proofErr w:type="gramEnd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Медиакор</w:t>
            </w:r>
            <w:proofErr w:type="spellEnd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ind w:left="-79" w:right="-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Мультимедийная, информационная 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9-14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72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43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«Моделирование и конструирование из бумаги»</w:t>
            </w:r>
          </w:p>
        </w:tc>
        <w:tc>
          <w:tcPr>
            <w:tcW w:w="269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361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Моделирование, конструирование из бумаги</w:t>
            </w:r>
          </w:p>
        </w:tc>
        <w:tc>
          <w:tcPr>
            <w:tcW w:w="1554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59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6-15 лет</w:t>
            </w:r>
          </w:p>
        </w:tc>
        <w:tc>
          <w:tcPr>
            <w:tcW w:w="198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15377" w:type="dxa"/>
            <w:gridSpan w:val="7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 4 программы</w:t>
            </w:r>
          </w:p>
        </w:tc>
      </w:tr>
      <w:tr w:rsidR="008D0226" w:rsidRPr="008D0226" w:rsidTr="008D44FF">
        <w:trPr>
          <w:gridAfter w:val="2"/>
          <w:wAfter w:w="5388" w:type="dxa"/>
        </w:trPr>
        <w:tc>
          <w:tcPr>
            <w:tcW w:w="15377" w:type="dxa"/>
            <w:gridSpan w:val="7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 34 программы</w:t>
            </w:r>
          </w:p>
        </w:tc>
      </w:tr>
    </w:tbl>
    <w:p w:rsidR="008D0226" w:rsidRPr="008D0226" w:rsidRDefault="008D0226" w:rsidP="008D02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D022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Программное обеспечение образовательной деятельности МАУ ДО «ДТДиМ» на 2020-2021 учебный год (</w:t>
      </w:r>
      <w:proofErr w:type="spellStart"/>
      <w:r w:rsidRPr="008D022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внебюджет</w:t>
      </w:r>
      <w:proofErr w:type="spellEnd"/>
      <w:r w:rsidRPr="008D022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)</w:t>
      </w:r>
    </w:p>
    <w:tbl>
      <w:tblPr>
        <w:tblStyle w:val="1"/>
        <w:tblW w:w="15209" w:type="dxa"/>
        <w:tblLook w:val="04A0" w:firstRow="1" w:lastRow="0" w:firstColumn="1" w:lastColumn="0" w:noHBand="0" w:noVBand="1"/>
      </w:tblPr>
      <w:tblGrid>
        <w:gridCol w:w="959"/>
        <w:gridCol w:w="3968"/>
        <w:gridCol w:w="2883"/>
        <w:gridCol w:w="2466"/>
        <w:gridCol w:w="2453"/>
        <w:gridCol w:w="2480"/>
      </w:tblGrid>
      <w:tr w:rsidR="008D0226" w:rsidRPr="008D0226" w:rsidTr="008D44FF">
        <w:trPr>
          <w:trHeight w:val="144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ind w:left="12" w:hanging="21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ab/>
            </w: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№</w:t>
            </w:r>
          </w:p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Дата утверждения программы</w:t>
            </w:r>
          </w:p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0226" w:rsidRPr="008D0226" w:rsidTr="008D44FF">
        <w:trPr>
          <w:trHeight w:val="144"/>
        </w:trPr>
        <w:tc>
          <w:tcPr>
            <w:tcW w:w="15209" w:type="dxa"/>
            <w:gridSpan w:val="6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</w:tr>
      <w:tr w:rsidR="008D0226" w:rsidRPr="008D0226" w:rsidTr="008D44FF">
        <w:trPr>
          <w:trHeight w:val="144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</w:t>
            </w:r>
            <w:proofErr w:type="spellStart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Младушка</w:t>
            </w:r>
            <w:proofErr w:type="spellEnd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144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«Вокал»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144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tabs>
                <w:tab w:val="center" w:pos="181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«Силуэт»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144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«Общее фортепиано»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7-17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144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«Вдохновение» ИЗО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349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«Сувенир» 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4-6 лет 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721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«Основы современной хореографии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3,5-5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349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«Ладушка»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года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373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tabs>
                <w:tab w:val="center" w:pos="181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</w:t>
            </w:r>
            <w:r w:rsidRPr="008D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театрального искусства»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6-14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349"/>
        </w:trPr>
        <w:tc>
          <w:tcPr>
            <w:tcW w:w="12729" w:type="dxa"/>
            <w:gridSpan w:val="5"/>
          </w:tcPr>
          <w:p w:rsidR="008D0226" w:rsidRPr="008D0226" w:rsidRDefault="008D0226" w:rsidP="008D022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программ</w:t>
            </w:r>
          </w:p>
        </w:tc>
      </w:tr>
      <w:tr w:rsidR="008D0226" w:rsidRPr="008D0226" w:rsidTr="008D44FF">
        <w:trPr>
          <w:trHeight w:val="373"/>
        </w:trPr>
        <w:tc>
          <w:tcPr>
            <w:tcW w:w="15209" w:type="dxa"/>
            <w:gridSpan w:val="6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Социально-педагогическая направленность</w:t>
            </w:r>
          </w:p>
        </w:tc>
      </w:tr>
      <w:tr w:rsidR="008D0226" w:rsidRPr="008D0226" w:rsidTr="008D44FF">
        <w:trPr>
          <w:trHeight w:val="721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</w:t>
            </w: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английского языка»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721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</w:t>
            </w: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</w:rPr>
              <w:t>«Звёздный английский»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721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«В гостях у панды. Китайский язык»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349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</w:t>
            </w:r>
            <w:proofErr w:type="spellStart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Капитошка</w:t>
            </w:r>
            <w:proofErr w:type="spellEnd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373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«Умкина школа»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349"/>
        </w:trPr>
        <w:tc>
          <w:tcPr>
            <w:tcW w:w="12729" w:type="dxa"/>
            <w:gridSpan w:val="5"/>
          </w:tcPr>
          <w:p w:rsidR="008D0226" w:rsidRPr="008D0226" w:rsidRDefault="008D0226" w:rsidP="008D022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программ</w:t>
            </w:r>
          </w:p>
        </w:tc>
      </w:tr>
      <w:tr w:rsidR="008D0226" w:rsidRPr="008D0226" w:rsidTr="008D44FF">
        <w:trPr>
          <w:trHeight w:val="349"/>
        </w:trPr>
        <w:tc>
          <w:tcPr>
            <w:tcW w:w="15209" w:type="dxa"/>
            <w:gridSpan w:val="6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Физкультурно-спортивная направленность</w:t>
            </w:r>
          </w:p>
        </w:tc>
      </w:tr>
      <w:tr w:rsidR="008D0226" w:rsidRPr="008D0226" w:rsidTr="008D44FF">
        <w:trPr>
          <w:trHeight w:val="746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</w:t>
            </w: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«Здоровей-ка»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349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</w:t>
            </w:r>
            <w:proofErr w:type="gramStart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 шашки</w:t>
            </w:r>
            <w:proofErr w:type="gramEnd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4-лет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349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«Каланетика»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с14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373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0226" w:rsidRPr="008D0226" w:rsidTr="008D44FF">
        <w:trPr>
          <w:trHeight w:val="458"/>
        </w:trPr>
        <w:tc>
          <w:tcPr>
            <w:tcW w:w="12729" w:type="dxa"/>
            <w:gridSpan w:val="5"/>
          </w:tcPr>
          <w:p w:rsidR="008D0226" w:rsidRPr="008D0226" w:rsidRDefault="008D0226" w:rsidP="008D022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программы</w:t>
            </w:r>
          </w:p>
        </w:tc>
      </w:tr>
      <w:tr w:rsidR="008D0226" w:rsidRPr="008D0226" w:rsidTr="008D44FF">
        <w:trPr>
          <w:trHeight w:val="349"/>
        </w:trPr>
        <w:tc>
          <w:tcPr>
            <w:tcW w:w="15209" w:type="dxa"/>
            <w:gridSpan w:val="6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Техническая направленность</w:t>
            </w:r>
          </w:p>
        </w:tc>
      </w:tr>
      <w:tr w:rsidR="008D0226" w:rsidRPr="008D0226" w:rsidTr="008D44FF">
        <w:trPr>
          <w:trHeight w:val="349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</w:t>
            </w:r>
            <w:proofErr w:type="spellStart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РобоТех</w:t>
            </w:r>
            <w:proofErr w:type="spellEnd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WeDo</w:t>
            </w:r>
            <w:proofErr w:type="spellEnd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2.0»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349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</w:t>
            </w:r>
            <w:proofErr w:type="spellStart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Алгоритмика</w:t>
            </w:r>
            <w:proofErr w:type="spellEnd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</w:tr>
      <w:tr w:rsidR="008D0226" w:rsidRPr="008D0226" w:rsidTr="008D44FF">
        <w:trPr>
          <w:trHeight w:val="373"/>
        </w:trPr>
        <w:tc>
          <w:tcPr>
            <w:tcW w:w="12729" w:type="dxa"/>
            <w:gridSpan w:val="5"/>
          </w:tcPr>
          <w:p w:rsidR="008D0226" w:rsidRPr="008D0226" w:rsidRDefault="008D0226" w:rsidP="008D022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программы</w:t>
            </w:r>
          </w:p>
        </w:tc>
      </w:tr>
    </w:tbl>
    <w:p w:rsidR="008D0226" w:rsidRPr="008D0226" w:rsidRDefault="008D0226" w:rsidP="008D02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Сертифицированные программы</w:t>
      </w:r>
    </w:p>
    <w:tbl>
      <w:tblPr>
        <w:tblStyle w:val="1"/>
        <w:tblW w:w="15209" w:type="dxa"/>
        <w:tblLook w:val="04A0" w:firstRow="1" w:lastRow="0" w:firstColumn="1" w:lastColumn="0" w:noHBand="0" w:noVBand="1"/>
      </w:tblPr>
      <w:tblGrid>
        <w:gridCol w:w="959"/>
        <w:gridCol w:w="3968"/>
        <w:gridCol w:w="2883"/>
        <w:gridCol w:w="2466"/>
        <w:gridCol w:w="2453"/>
        <w:gridCol w:w="2480"/>
      </w:tblGrid>
      <w:tr w:rsidR="008D0226" w:rsidRPr="008D0226" w:rsidTr="008D44FF">
        <w:trPr>
          <w:trHeight w:val="144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ind w:left="12" w:hanging="21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ab/>
            </w: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№</w:t>
            </w:r>
          </w:p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Дата утверждения программы</w:t>
            </w:r>
          </w:p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0226" w:rsidRPr="008D0226" w:rsidTr="008D44FF">
        <w:trPr>
          <w:trHeight w:val="144"/>
        </w:trPr>
        <w:tc>
          <w:tcPr>
            <w:tcW w:w="15209" w:type="dxa"/>
            <w:gridSpan w:val="6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</w:tr>
      <w:tr w:rsidR="008D0226" w:rsidRPr="008D0226" w:rsidTr="008D44FF">
        <w:trPr>
          <w:trHeight w:val="144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«Основы современной хореографии»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часа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02.09.2019</w:t>
            </w:r>
          </w:p>
        </w:tc>
      </w:tr>
      <w:tr w:rsidR="008D0226" w:rsidRPr="008D0226" w:rsidTr="008D44FF">
        <w:trPr>
          <w:trHeight w:val="144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«Бумажные ступеньки»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Бумагопластика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часов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trHeight w:val="144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tabs>
                <w:tab w:val="center" w:pos="181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«Музыкальная карусель»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Музыка. Слушание музыки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часов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25.03.2020</w:t>
            </w:r>
          </w:p>
        </w:tc>
      </w:tr>
      <w:tr w:rsidR="008D0226" w:rsidRPr="008D0226" w:rsidTr="008D44FF">
        <w:trPr>
          <w:trHeight w:val="144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«ИЗО и ДПИ»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Изодеятельность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часа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25.03.2020</w:t>
            </w:r>
          </w:p>
        </w:tc>
      </w:tr>
      <w:tr w:rsidR="008D0226" w:rsidRPr="008D0226" w:rsidTr="008D44FF">
        <w:trPr>
          <w:trHeight w:val="144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"Первые шаги в </w:t>
            </w:r>
            <w:proofErr w:type="spellStart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музыке.Фортепиано</w:t>
            </w:r>
            <w:proofErr w:type="spellEnd"/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часа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6-15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trHeight w:val="144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«Протанцы»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часов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02.09.2019</w:t>
            </w:r>
          </w:p>
        </w:tc>
      </w:tr>
      <w:tr w:rsidR="008D0226" w:rsidRPr="008D0226" w:rsidTr="008D44FF">
        <w:trPr>
          <w:trHeight w:val="349"/>
        </w:trPr>
        <w:tc>
          <w:tcPr>
            <w:tcW w:w="12729" w:type="dxa"/>
            <w:gridSpan w:val="5"/>
          </w:tcPr>
          <w:p w:rsidR="008D0226" w:rsidRPr="008D0226" w:rsidRDefault="008D0226" w:rsidP="008D022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программ</w:t>
            </w:r>
          </w:p>
        </w:tc>
      </w:tr>
      <w:tr w:rsidR="008D0226" w:rsidRPr="008D0226" w:rsidTr="008D44FF">
        <w:trPr>
          <w:trHeight w:val="373"/>
        </w:trPr>
        <w:tc>
          <w:tcPr>
            <w:tcW w:w="15209" w:type="dxa"/>
            <w:gridSpan w:val="6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Социально-педагогическая направленность</w:t>
            </w:r>
          </w:p>
        </w:tc>
      </w:tr>
      <w:tr w:rsidR="008D0226" w:rsidRPr="008D0226" w:rsidTr="008D44FF">
        <w:trPr>
          <w:trHeight w:val="375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</w:t>
            </w: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«Привет, Китай»»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</w:tr>
      <w:tr w:rsidR="008D0226" w:rsidRPr="008D0226" w:rsidTr="008D44FF">
        <w:trPr>
          <w:trHeight w:val="349"/>
        </w:trPr>
        <w:tc>
          <w:tcPr>
            <w:tcW w:w="12729" w:type="dxa"/>
            <w:gridSpan w:val="5"/>
          </w:tcPr>
          <w:p w:rsidR="008D0226" w:rsidRPr="008D0226" w:rsidRDefault="008D0226" w:rsidP="008D022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программа</w:t>
            </w:r>
          </w:p>
        </w:tc>
        <w:bookmarkStart w:id="0" w:name="_GoBack"/>
        <w:bookmarkEnd w:id="0"/>
      </w:tr>
      <w:tr w:rsidR="008D0226" w:rsidRPr="008D0226" w:rsidTr="008D44FF">
        <w:trPr>
          <w:trHeight w:val="349"/>
        </w:trPr>
        <w:tc>
          <w:tcPr>
            <w:tcW w:w="15209" w:type="dxa"/>
            <w:gridSpan w:val="6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Физкультурно-спортивная направленность</w:t>
            </w:r>
          </w:p>
        </w:tc>
      </w:tr>
      <w:tr w:rsidR="008D0226" w:rsidRPr="008D0226" w:rsidTr="008D44FF">
        <w:trPr>
          <w:trHeight w:val="746"/>
        </w:trPr>
        <w:tc>
          <w:tcPr>
            <w:tcW w:w="959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8" w:type="dxa"/>
          </w:tcPr>
          <w:p w:rsidR="008D0226" w:rsidRPr="008D0226" w:rsidRDefault="008D0226" w:rsidP="008D02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«Оздоровительная физкультура»</w:t>
            </w:r>
          </w:p>
        </w:tc>
        <w:tc>
          <w:tcPr>
            <w:tcW w:w="288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8F8"/>
                <w:lang w:eastAsia="ru-RU"/>
              </w:rPr>
              <w:t>Оздоровительная физкультура</w:t>
            </w:r>
          </w:p>
        </w:tc>
        <w:tc>
          <w:tcPr>
            <w:tcW w:w="2466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часа</w:t>
            </w:r>
          </w:p>
        </w:tc>
        <w:tc>
          <w:tcPr>
            <w:tcW w:w="2453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6-12 лет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02.09.2019</w:t>
            </w:r>
          </w:p>
        </w:tc>
      </w:tr>
      <w:tr w:rsidR="008D0226" w:rsidRPr="008D0226" w:rsidTr="008D44FF">
        <w:trPr>
          <w:trHeight w:val="458"/>
        </w:trPr>
        <w:tc>
          <w:tcPr>
            <w:tcW w:w="12729" w:type="dxa"/>
            <w:gridSpan w:val="5"/>
          </w:tcPr>
          <w:p w:rsidR="008D0226" w:rsidRPr="008D0226" w:rsidRDefault="008D0226" w:rsidP="008D022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80" w:type="dxa"/>
          </w:tcPr>
          <w:p w:rsidR="008D0226" w:rsidRPr="008D0226" w:rsidRDefault="008D0226" w:rsidP="008D02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программа</w:t>
            </w:r>
          </w:p>
        </w:tc>
      </w:tr>
    </w:tbl>
    <w:p w:rsidR="008D0226" w:rsidRPr="008D0226" w:rsidRDefault="008D0226" w:rsidP="008D0226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0226" w:rsidRPr="008D0226" w:rsidRDefault="008D0226" w:rsidP="008D022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деятельности по направлениям:</w:t>
      </w:r>
    </w:p>
    <w:p w:rsidR="008D0226" w:rsidRPr="008D0226" w:rsidRDefault="008D0226" w:rsidP="008D0226">
      <w:pPr>
        <w:tabs>
          <w:tab w:val="left" w:pos="3768"/>
        </w:tabs>
        <w:spacing w:after="0" w:line="276" w:lineRule="auto"/>
        <w:ind w:lef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0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направленность</w:t>
      </w:r>
      <w:r w:rsidRPr="008D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программы: </w:t>
      </w:r>
      <w:r w:rsidRPr="008D0226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изобразительному искусству, хореографии, декоративно-прикладному творчеству, сольному и хоровому пению, театральному, инструментальному искусству. Реализация программ предполагает создание художественного продукта (участие в концертных мероприятиях, конкурсах, смотрах, выставках, акциях и т.п.). В процессе обучения происходит</w:t>
      </w:r>
      <w:r w:rsidRPr="008D0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мировосприятия воспитанника,</w:t>
      </w:r>
      <w:r w:rsidRPr="008D02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личностное развитие учащихся, развиваются творческие навыки, мышление, формируется художественный вкус, ребенок получает разнообразный социальный опыт.</w:t>
      </w:r>
    </w:p>
    <w:p w:rsidR="008D0226" w:rsidRPr="008D0226" w:rsidRDefault="008D0226" w:rsidP="008D0226">
      <w:pPr>
        <w:spacing w:after="392" w:line="276" w:lineRule="auto"/>
        <w:ind w:left="40" w:right="62" w:firstLine="7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Туристко-краеведческая направленность</w:t>
      </w:r>
      <w:r w:rsidRPr="008D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программы по туризму и краеведению. Занятия по основам туризма и краеведения, спортивного ориентирования способствуют </w:t>
      </w:r>
      <w:proofErr w:type="gramStart"/>
      <w:r w:rsidRPr="008D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 краеведческих</w:t>
      </w:r>
      <w:proofErr w:type="gramEnd"/>
      <w:r w:rsidRPr="008D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достижению спортивных результатов в активных формах: походах, соревнованиях. </w:t>
      </w:r>
      <w:proofErr w:type="gramStart"/>
      <w:r w:rsidRPr="008D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детей</w:t>
      </w:r>
      <w:proofErr w:type="gramEnd"/>
      <w:r w:rsidRPr="008D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туризму позволит педагогу привить учащимся любовь к природе, к родному краю, потребность в активном образе жизни, объединить в сплоченный коллектив. Программы направлены на активную физическую деятельность и непосредственное познание окружающего его мира. </w:t>
      </w:r>
      <w:r w:rsidRPr="008D0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Способствуют</w:t>
      </w:r>
      <w:r w:rsidRPr="008D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развитию личности ребенка, </w:t>
      </w:r>
      <w:r w:rsidRPr="008D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приобретению жизненно важных навыков,</w:t>
      </w:r>
      <w:r w:rsidRPr="008D0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совершенствованию его интеллектуального, духовного и физического развития.</w:t>
      </w:r>
      <w:r w:rsidRPr="008D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Вырабатывают чувство коллективизма, дисциплинированность, организованность, волю, инициативу, стремление преодолевать трудности.</w:t>
      </w:r>
      <w:r w:rsidRPr="008D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Воспитывается дружба, товарищество, взаимопомощь, вырабатываются самостоятельность, наблюдательность, быстрота реакции.</w:t>
      </w:r>
    </w:p>
    <w:p w:rsidR="008D0226" w:rsidRPr="008D0226" w:rsidRDefault="008D0226" w:rsidP="008D0226">
      <w:pPr>
        <w:spacing w:after="392" w:line="276" w:lineRule="auto"/>
        <w:ind w:left="40" w:right="62" w:firstLine="743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0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направленность</w:t>
      </w:r>
      <w:r w:rsidRPr="008D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 w:rsidRPr="008D02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программы по компьютерной графике, цифровой фотографии, основам компьютерной грамотности, легоконструированию, </w:t>
      </w:r>
      <w:proofErr w:type="gramStart"/>
      <w:r w:rsidRPr="008D0226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робототехнике,  технологии</w:t>
      </w:r>
      <w:proofErr w:type="gramEnd"/>
      <w:r w:rsidRPr="008D02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создания дизайнерских изделий, технологии пошива, моделированию и конструированию одежды, основам моделирования из бумаги. Данные программы направлены на формирование и развитие созидательного мышления, познания техники и окружающего </w:t>
      </w:r>
      <w:proofErr w:type="gramStart"/>
      <w:r w:rsidRPr="008D0226">
        <w:rPr>
          <w:rFonts w:ascii="Times New Roman" w:eastAsia="Arial Unicode MS" w:hAnsi="Times New Roman" w:cs="Times New Roman"/>
          <w:sz w:val="28"/>
          <w:szCs w:val="28"/>
          <w:lang w:eastAsia="ru-RU"/>
        </w:rPr>
        <w:t>мира,</w:t>
      </w:r>
      <w:r w:rsidRPr="008D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</w:t>
      </w:r>
      <w:proofErr w:type="gramEnd"/>
      <w:r w:rsidRPr="008D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изобретательских  способностей,  </w:t>
      </w:r>
      <w:r w:rsidRPr="008D0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освоение информационных технологий и навыков работы с современными информационно-технологическими пакетами программ.</w:t>
      </w:r>
      <w:r w:rsidRPr="008D02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Они помогут обучающимся открыть и развить в себе интерес к техническому творчеству.</w:t>
      </w:r>
    </w:p>
    <w:p w:rsidR="008D0226" w:rsidRPr="008D0226" w:rsidRDefault="008D0226" w:rsidP="008D0226">
      <w:pPr>
        <w:spacing w:after="392" w:line="276" w:lineRule="auto"/>
        <w:ind w:left="40" w:right="62" w:firstLine="743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0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022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Физкультурно-спортивная</w:t>
      </w:r>
      <w:r w:rsidRPr="008D02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включает программы оздоровительной физкультуры, бокса. Дополнительные общеразвивающие программы направлены на физическое самосовершенствование, развитие физических, интеллектуальных и нравственных способностей, достижение уровня спортивных успехов сообразно способностям детей.  Занятия по программам развивают личностные качества ребенка -упорство, трудолюбие, силу воли, развивают интеллектуальный и творческий потенциал, способствуют физическому развитию и укреплению здоровья.</w:t>
      </w:r>
    </w:p>
    <w:p w:rsidR="008D0226" w:rsidRPr="008D0226" w:rsidRDefault="008D0226" w:rsidP="008D0226">
      <w:pPr>
        <w:spacing w:after="392" w:line="276" w:lineRule="auto"/>
        <w:ind w:left="40" w:right="62" w:firstLine="743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022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Социально-педагогическая направленность</w:t>
      </w:r>
      <w:r w:rsidRPr="008D022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022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представлена программами, направленными на общекультурное, интеллектуальное развитие школьников, гражданско-патриотическое воспитание, формирование положительного социального опыта, усвоение новых социальных ролей и установок, приобретение навыков конструктивных человеческих отношений, формирование лидерских качеств. Кроме того, данные программы направлены на развитие культурного, коммуникативного потенциала учащихся в процессе участия в совместной общественно-полезной деятельности.</w:t>
      </w:r>
    </w:p>
    <w:p w:rsidR="008D0226" w:rsidRPr="008D0226" w:rsidRDefault="008D0226" w:rsidP="008D0226">
      <w:pPr>
        <w:spacing w:after="392" w:line="276" w:lineRule="auto"/>
        <w:ind w:left="40" w:right="62" w:firstLine="743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022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Естественнонаучная</w:t>
      </w:r>
      <w:r w:rsidRPr="008D02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D022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направленность</w:t>
      </w:r>
      <w:r w:rsidRPr="008D02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включает </w:t>
      </w:r>
      <w:r w:rsidRPr="008D022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программы,</w:t>
      </w:r>
      <w:r w:rsidRPr="008D02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направленные на развитие интереса обучающихся к предметам естественнонаучного цикла, развитие познавательной активности у обучающихся, любознательности, самостоятельности, развитие интереса к изучению и охране природы, экологии и других наук о Земле. Способствуют тому, чтобы полученные знания превращались в убеждения, формируют исследовательские навыки (умения наблюдать, сравнивать, делать логические выводы).  Помогают развитию таких качеств, как высокая познавательная, творческая, исследовательская активность, коммуникабельность.</w:t>
      </w:r>
    </w:p>
    <w:p w:rsidR="008D0226" w:rsidRPr="008D0226" w:rsidRDefault="008D0226" w:rsidP="008D0226">
      <w:pPr>
        <w:spacing w:after="392" w:line="276" w:lineRule="auto"/>
        <w:ind w:right="62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</w:p>
    <w:p w:rsidR="00686E56" w:rsidRDefault="00686E56"/>
    <w:sectPr w:rsidR="00686E56" w:rsidSect="008D02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EB"/>
    <w:rsid w:val="00686E56"/>
    <w:rsid w:val="008D0226"/>
    <w:rsid w:val="00A5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FD4BA-CC84-44ED-B4DD-8D7FEF06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D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2021-06-01T07:12:00Z</dcterms:created>
  <dcterms:modified xsi:type="dcterms:W3CDTF">2021-06-01T07:13:00Z</dcterms:modified>
</cp:coreProperties>
</file>